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89686" w14:textId="77777777" w:rsidR="0037559C" w:rsidRPr="00B03753" w:rsidRDefault="0037559C" w:rsidP="0037559C">
      <w:pPr>
        <w:rPr>
          <w:rFonts w:asciiTheme="minorHAnsi" w:eastAsia="Times New Roman" w:hAnsiTheme="minorHAnsi"/>
          <w:b/>
          <w:sz w:val="24"/>
          <w:lang w:val="en-US"/>
        </w:rPr>
      </w:pPr>
      <w:bookmarkStart w:id="0" w:name="_Hlk480758609"/>
      <w:r w:rsidRPr="00B03753">
        <w:rPr>
          <w:rFonts w:asciiTheme="minorHAnsi" w:eastAsia="Times New Roman" w:hAnsiTheme="minorHAnsi"/>
          <w:b/>
          <w:sz w:val="24"/>
          <w:lang w:val="en-US"/>
        </w:rPr>
        <w:t xml:space="preserve">ANNEX III OF TENDER DOCUMENTATION PRICE SCHEDULE/ </w:t>
      </w:r>
    </w:p>
    <w:p w14:paraId="6EF3706A" w14:textId="77777777" w:rsidR="0037559C" w:rsidRPr="00B03753" w:rsidRDefault="0037559C" w:rsidP="0037559C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14:paraId="0C2C7544" w14:textId="77777777" w:rsidR="00B51BDE" w:rsidRDefault="00B51BDE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1" w:name="_Hlk480758519"/>
    </w:p>
    <w:tbl>
      <w:tblPr>
        <w:tblStyle w:val="TableGrid"/>
        <w:tblpPr w:leftFromText="180" w:rightFromText="180" w:vertAnchor="page" w:horzAnchor="margin" w:tblpY="3461"/>
        <w:tblW w:w="13958" w:type="dxa"/>
        <w:tblLayout w:type="fixed"/>
        <w:tblLook w:val="04A0" w:firstRow="1" w:lastRow="0" w:firstColumn="1" w:lastColumn="0" w:noHBand="0" w:noVBand="1"/>
      </w:tblPr>
      <w:tblGrid>
        <w:gridCol w:w="976"/>
        <w:gridCol w:w="2454"/>
        <w:gridCol w:w="1082"/>
        <w:gridCol w:w="1729"/>
        <w:gridCol w:w="2526"/>
        <w:gridCol w:w="2665"/>
        <w:gridCol w:w="2526"/>
      </w:tblGrid>
      <w:tr w:rsidR="001A4BFB" w14:paraId="3A626188" w14:textId="77777777" w:rsidTr="002A20CD">
        <w:trPr>
          <w:trHeight w:val="1137"/>
        </w:trPr>
        <w:tc>
          <w:tcPr>
            <w:tcW w:w="976" w:type="dxa"/>
            <w:shd w:val="clear" w:color="auto" w:fill="DBE5F1" w:themeFill="accent1" w:themeFillTint="33"/>
          </w:tcPr>
          <w:p w14:paraId="64D3FE14" w14:textId="77777777" w:rsidR="001A4BFB" w:rsidRPr="00A64012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2" w:name="_Hlk480758555"/>
            <w:bookmarkEnd w:id="1"/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14:paraId="33C73429" w14:textId="77777777" w:rsidR="001A4BFB" w:rsidRPr="00AF5143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7C28DC23" w14:textId="77777777" w:rsidR="001A4BFB" w:rsidRPr="00A64012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082" w:type="dxa"/>
            <w:shd w:val="clear" w:color="auto" w:fill="DBE5F1" w:themeFill="accent1" w:themeFillTint="33"/>
          </w:tcPr>
          <w:p w14:paraId="72C04086" w14:textId="77777777" w:rsidR="002A20CD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</w:p>
          <w:p w14:paraId="46922359" w14:textId="227DFEDF" w:rsidR="001A4BFB" w:rsidRPr="00A64012" w:rsidRDefault="002A20CD" w:rsidP="002A20C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Jed.</w:t>
            </w:r>
            <w:bookmarkStart w:id="3" w:name="_GoBack"/>
            <w:bookmarkEnd w:id="3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</w:t>
            </w:r>
            <w:r w:rsidR="001A4BFB"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jere</w:t>
            </w:r>
            <w:proofErr w:type="spellEnd"/>
          </w:p>
        </w:tc>
        <w:tc>
          <w:tcPr>
            <w:tcW w:w="1729" w:type="dxa"/>
            <w:shd w:val="clear" w:color="auto" w:fill="DBE5F1" w:themeFill="accent1" w:themeFillTint="33"/>
          </w:tcPr>
          <w:p w14:paraId="5F81C009" w14:textId="77777777" w:rsidR="002A20CD" w:rsidRDefault="0027347C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7347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Quantity/</w:t>
            </w:r>
          </w:p>
          <w:p w14:paraId="6F62F841" w14:textId="0FB111E8" w:rsidR="001A4BFB" w:rsidRPr="00AF5143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Količina</w:t>
            </w:r>
            <w:proofErr w:type="spellEnd"/>
          </w:p>
        </w:tc>
        <w:tc>
          <w:tcPr>
            <w:tcW w:w="2526" w:type="dxa"/>
            <w:shd w:val="clear" w:color="auto" w:fill="DBE5F1" w:themeFill="accent1" w:themeFillTint="33"/>
          </w:tcPr>
          <w:p w14:paraId="6EB9E927" w14:textId="3BBB7567" w:rsidR="0027347C" w:rsidRDefault="0027347C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7347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(</w:t>
            </w:r>
            <w:r w:rsidR="003E15F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net of</w:t>
            </w:r>
            <w:r w:rsidRPr="0027347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VAT)/</w:t>
            </w:r>
          </w:p>
          <w:p w14:paraId="42DAB72C" w14:textId="6593B5FF" w:rsidR="001A4BFB" w:rsidRPr="00AF5143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(bez PDV-a)</w:t>
            </w:r>
          </w:p>
        </w:tc>
        <w:tc>
          <w:tcPr>
            <w:tcW w:w="2662" w:type="dxa"/>
            <w:shd w:val="clear" w:color="auto" w:fill="DBE5F1" w:themeFill="accent1" w:themeFillTint="33"/>
          </w:tcPr>
          <w:p w14:paraId="1708B5B2" w14:textId="77777777" w:rsidR="002A20CD" w:rsidRDefault="003E15FC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3E15F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 w:rsidR="002766A9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Amount (in EUR n</w:t>
            </w:r>
            <w:r w:rsidRPr="003E15F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et of VAT)/</w:t>
            </w:r>
            <w:r w:rsidR="002A20C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</w:p>
          <w:p w14:paraId="5BB1D9A4" w14:textId="442F1AEC" w:rsidR="001A4BFB" w:rsidRPr="002A20CD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r w:rsidR="002766A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 EUR</w:t>
            </w:r>
            <w:r w:rsidR="003E15F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 PDV-a)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14:paraId="5E289E7C" w14:textId="77777777" w:rsidR="002A20CD" w:rsidRDefault="002766A9" w:rsidP="002A20C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 Amount (in NET</w:t>
            </w:r>
            <w:r w:rsidR="003E15FC" w:rsidRPr="003E15F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+ VAT)/ </w:t>
            </w:r>
          </w:p>
          <w:p w14:paraId="50F74D6E" w14:textId="5754D137" w:rsidR="001A4BFB" w:rsidRPr="0027347C" w:rsidRDefault="001A4BFB" w:rsidP="002A20C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r w:rsidR="002766A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 EUR</w:t>
            </w:r>
            <w:r w:rsidR="003E15F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 PDV-om)</w:t>
            </w:r>
          </w:p>
        </w:tc>
      </w:tr>
      <w:tr w:rsidR="001A4BFB" w14:paraId="2324683F" w14:textId="77777777" w:rsidTr="002A20CD">
        <w:trPr>
          <w:trHeight w:val="1445"/>
        </w:trPr>
        <w:tc>
          <w:tcPr>
            <w:tcW w:w="976" w:type="dxa"/>
            <w:shd w:val="clear" w:color="auto" w:fill="DBE5F1" w:themeFill="accent1" w:themeFillTint="33"/>
          </w:tcPr>
          <w:p w14:paraId="3031F5C8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14:paraId="07AECC61" w14:textId="77777777" w:rsidR="001A4BFB" w:rsidRDefault="001A4BFB" w:rsidP="002A20CD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lang w:val="en-US" w:eastAsia="en-US"/>
              </w:rPr>
            </w:pPr>
            <w:r>
              <w:rPr>
                <w:rFonts w:eastAsia="Calibri" w:cs="Calibri"/>
                <w:b/>
                <w:color w:val="000000"/>
                <w:lang w:val="en-US" w:eastAsia="en-US"/>
              </w:rPr>
              <w:t>High – Pressure Washing Machine/</w:t>
            </w:r>
          </w:p>
          <w:p w14:paraId="57E36D18" w14:textId="77777777" w:rsidR="001A4BFB" w:rsidRPr="000B4312" w:rsidRDefault="001A4BFB" w:rsidP="002A20CD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eastAsia="Calibri" w:cs="Calibri"/>
                <w:b/>
                <w:color w:val="7F7F7F"/>
                <w:lang w:val="en-US" w:eastAsia="en-US"/>
              </w:rPr>
              <w:t>Perilica</w:t>
            </w:r>
            <w:proofErr w:type="spellEnd"/>
            <w:r>
              <w:rPr>
                <w:rFonts w:eastAsia="Calibri" w:cs="Calibri"/>
                <w:b/>
                <w:color w:val="7F7F7F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7F7F7F"/>
                <w:lang w:val="en-US" w:eastAsia="en-US"/>
              </w:rPr>
              <w:t>valjaka</w:t>
            </w:r>
            <w:proofErr w:type="spellEnd"/>
          </w:p>
        </w:tc>
        <w:tc>
          <w:tcPr>
            <w:tcW w:w="1082" w:type="dxa"/>
            <w:shd w:val="clear" w:color="auto" w:fill="DBE5F1" w:themeFill="accent1" w:themeFillTint="33"/>
          </w:tcPr>
          <w:p w14:paraId="4ADD12FA" w14:textId="3B54E01B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Pcs/</w:t>
            </w:r>
          </w:p>
          <w:p w14:paraId="1E2DD1D2" w14:textId="422634B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14:paraId="5ED72653" w14:textId="0029B783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7EE63177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2" w:type="dxa"/>
            <w:shd w:val="clear" w:color="auto" w:fill="auto"/>
          </w:tcPr>
          <w:p w14:paraId="600490F9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6" w:type="dxa"/>
            <w:shd w:val="clear" w:color="auto" w:fill="auto"/>
          </w:tcPr>
          <w:p w14:paraId="2A3A8C48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</w:p>
        </w:tc>
      </w:tr>
      <w:tr w:rsidR="001A4BFB" w14:paraId="61F9097B" w14:textId="77777777" w:rsidTr="002A20CD">
        <w:trPr>
          <w:trHeight w:val="1445"/>
        </w:trPr>
        <w:tc>
          <w:tcPr>
            <w:tcW w:w="976" w:type="dxa"/>
            <w:shd w:val="clear" w:color="auto" w:fill="DBE5F1" w:themeFill="accent1" w:themeFillTint="33"/>
          </w:tcPr>
          <w:p w14:paraId="46BFF44E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454" w:type="dxa"/>
            <w:shd w:val="clear" w:color="auto" w:fill="DBE5F1" w:themeFill="accent1" w:themeFillTint="33"/>
          </w:tcPr>
          <w:p w14:paraId="35D01ECA" w14:textId="77777777" w:rsidR="001A4BFB" w:rsidRDefault="001A4BFB" w:rsidP="002A20CD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lang w:val="en-GB"/>
              </w:rPr>
            </w:pPr>
            <w:r w:rsidRPr="001A4BFB">
              <w:rPr>
                <w:rFonts w:eastAsia="Calibri" w:cs="Calibri"/>
                <w:b/>
                <w:color w:val="000000"/>
                <w:lang w:val="en-GB"/>
              </w:rPr>
              <w:t xml:space="preserve">Support disks </w:t>
            </w:r>
            <w:proofErr w:type="spellStart"/>
            <w:r w:rsidRPr="001A4BFB">
              <w:rPr>
                <w:rFonts w:eastAsia="Calibri" w:cs="Calibri"/>
                <w:b/>
                <w:color w:val="000000"/>
                <w:lang w:val="en-GB"/>
              </w:rPr>
              <w:t>anilox</w:t>
            </w:r>
            <w:proofErr w:type="spellEnd"/>
            <w:r w:rsidRPr="001A4BFB">
              <w:rPr>
                <w:rFonts w:eastAsia="Calibri" w:cs="Calibri"/>
                <w:b/>
                <w:color w:val="000000"/>
                <w:lang w:val="en-GB"/>
              </w:rPr>
              <w:t xml:space="preserve"> rollers</w:t>
            </w:r>
            <w:r w:rsidR="0078661C">
              <w:rPr>
                <w:rFonts w:eastAsia="Calibri" w:cs="Calibri"/>
                <w:b/>
                <w:color w:val="000000"/>
                <w:lang w:val="en-GB"/>
              </w:rPr>
              <w:t>/</w:t>
            </w:r>
          </w:p>
          <w:p w14:paraId="4D0C2FBF" w14:textId="171EF719" w:rsidR="0078661C" w:rsidRPr="001A4BFB" w:rsidRDefault="002A20CD" w:rsidP="002A20CD">
            <w:pPr>
              <w:autoSpaceDE w:val="0"/>
              <w:autoSpaceDN w:val="0"/>
              <w:adjustRightInd w:val="0"/>
              <w:rPr>
                <w:rFonts w:eastAsia="Calibri" w:cs="Calibri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Calibri" w:cs="Calibri"/>
                <w:b/>
                <w:color w:val="7F7F7F" w:themeColor="text1" w:themeTint="80"/>
                <w:lang w:val="en-GB"/>
              </w:rPr>
              <w:t>Diskovi</w:t>
            </w:r>
            <w:proofErr w:type="spellEnd"/>
            <w:r>
              <w:rPr>
                <w:rFonts w:eastAsia="Calibri" w:cs="Calibri"/>
                <w:b/>
                <w:color w:val="7F7F7F" w:themeColor="text1" w:themeTint="80"/>
                <w:lang w:val="en-GB"/>
              </w:rPr>
              <w:t xml:space="preserve"> </w:t>
            </w:r>
            <w:proofErr w:type="spellStart"/>
            <w:r w:rsidR="0078661C" w:rsidRPr="001200F3">
              <w:rPr>
                <w:rFonts w:eastAsia="Calibri" w:cs="Calibri"/>
                <w:b/>
                <w:color w:val="7F7F7F" w:themeColor="text1" w:themeTint="80"/>
                <w:lang w:val="en-GB"/>
              </w:rPr>
              <w:t>za</w:t>
            </w:r>
            <w:proofErr w:type="spellEnd"/>
            <w:r w:rsidR="0078661C" w:rsidRPr="001200F3">
              <w:rPr>
                <w:rFonts w:eastAsia="Calibri" w:cs="Calibri"/>
                <w:b/>
                <w:color w:val="7F7F7F" w:themeColor="text1" w:themeTint="80"/>
                <w:lang w:val="en-GB"/>
              </w:rPr>
              <w:t xml:space="preserve"> </w:t>
            </w:r>
            <w:proofErr w:type="spellStart"/>
            <w:r w:rsidR="0078661C" w:rsidRPr="001200F3">
              <w:rPr>
                <w:rFonts w:eastAsia="Calibri" w:cs="Calibri"/>
                <w:b/>
                <w:color w:val="7F7F7F" w:themeColor="text1" w:themeTint="80"/>
                <w:lang w:val="en-GB"/>
              </w:rPr>
              <w:t>pridržavanje</w:t>
            </w:r>
            <w:proofErr w:type="spellEnd"/>
            <w:r w:rsidR="0078661C" w:rsidRPr="001200F3">
              <w:rPr>
                <w:rFonts w:eastAsia="Calibri" w:cs="Calibri"/>
                <w:b/>
                <w:color w:val="7F7F7F" w:themeColor="text1" w:themeTint="80"/>
                <w:lang w:val="en-GB"/>
              </w:rPr>
              <w:t xml:space="preserve"> raster </w:t>
            </w:r>
            <w:proofErr w:type="spellStart"/>
            <w:r w:rsidR="0078661C" w:rsidRPr="001200F3">
              <w:rPr>
                <w:rFonts w:eastAsia="Calibri" w:cs="Calibri"/>
                <w:b/>
                <w:color w:val="7F7F7F" w:themeColor="text1" w:themeTint="80"/>
                <w:lang w:val="en-GB"/>
              </w:rPr>
              <w:t>valjaka</w:t>
            </w:r>
            <w:proofErr w:type="spellEnd"/>
          </w:p>
        </w:tc>
        <w:tc>
          <w:tcPr>
            <w:tcW w:w="1082" w:type="dxa"/>
            <w:shd w:val="clear" w:color="auto" w:fill="DBE5F1" w:themeFill="accent1" w:themeFillTint="33"/>
          </w:tcPr>
          <w:p w14:paraId="6790A34D" w14:textId="2840773F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pair/</w:t>
            </w:r>
          </w:p>
          <w:p w14:paraId="32D5B6E9" w14:textId="6AC5A4EC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14:paraId="4BD6DEBD" w14:textId="5B71C6C6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0D2BC730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2" w:type="dxa"/>
            <w:shd w:val="clear" w:color="auto" w:fill="auto"/>
          </w:tcPr>
          <w:p w14:paraId="63853DB3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26" w:type="dxa"/>
            <w:shd w:val="clear" w:color="auto" w:fill="auto"/>
          </w:tcPr>
          <w:p w14:paraId="099CDDE3" w14:textId="77777777" w:rsidR="001A4BFB" w:rsidRDefault="001A4BFB" w:rsidP="002A20CD">
            <w:pPr>
              <w:jc w:val="center"/>
              <w:rPr>
                <w:rFonts w:asciiTheme="minorHAnsi" w:hAnsiTheme="minorHAnsi"/>
              </w:rPr>
            </w:pPr>
          </w:p>
        </w:tc>
      </w:tr>
      <w:tr w:rsidR="001A409C" w14:paraId="00C4222C" w14:textId="77777777" w:rsidTr="002A20CD">
        <w:trPr>
          <w:trHeight w:val="1445"/>
        </w:trPr>
        <w:tc>
          <w:tcPr>
            <w:tcW w:w="11432" w:type="dxa"/>
            <w:gridSpan w:val="6"/>
            <w:shd w:val="clear" w:color="auto" w:fill="DBE5F1" w:themeFill="accent1" w:themeFillTint="33"/>
          </w:tcPr>
          <w:p w14:paraId="5A4C0CC9" w14:textId="0C3A0A05" w:rsidR="001A409C" w:rsidRDefault="001A409C" w:rsidP="002A20CD">
            <w:pPr>
              <w:jc w:val="center"/>
              <w:rPr>
                <w:rFonts w:asciiTheme="minorHAnsi" w:hAnsiTheme="minorHAnsi"/>
              </w:rPr>
            </w:pPr>
          </w:p>
          <w:p w14:paraId="5B1C9738" w14:textId="77777777" w:rsidR="001A409C" w:rsidRDefault="001A409C" w:rsidP="002A20CD">
            <w:pPr>
              <w:jc w:val="center"/>
              <w:rPr>
                <w:rFonts w:asciiTheme="minorHAnsi" w:hAnsiTheme="minorHAnsi"/>
              </w:rPr>
            </w:pPr>
          </w:p>
          <w:p w14:paraId="20271F3F" w14:textId="5B08A2CF" w:rsidR="001A409C" w:rsidRDefault="001A409C" w:rsidP="002A20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 Amount (in NET</w:t>
            </w:r>
            <w:r w:rsidRPr="003E15F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+ VAT)/ </w:t>
            </w: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u EUR </w:t>
            </w:r>
            <w:r w:rsidRPr="0027347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 PDV-om)</w:t>
            </w:r>
          </w:p>
        </w:tc>
        <w:tc>
          <w:tcPr>
            <w:tcW w:w="2526" w:type="dxa"/>
            <w:shd w:val="clear" w:color="auto" w:fill="auto"/>
          </w:tcPr>
          <w:p w14:paraId="36736F8B" w14:textId="77777777" w:rsidR="001A409C" w:rsidRDefault="001A409C" w:rsidP="002A20CD">
            <w:pPr>
              <w:jc w:val="center"/>
              <w:rPr>
                <w:rFonts w:asciiTheme="minorHAnsi" w:hAnsiTheme="minorHAnsi"/>
              </w:rPr>
            </w:pPr>
          </w:p>
          <w:p w14:paraId="17E67FDE" w14:textId="755AC639" w:rsidR="001A409C" w:rsidRDefault="001A409C" w:rsidP="002A20CD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CCE8476" w14:textId="087BE229" w:rsidR="002A20CD" w:rsidRDefault="002E092D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  <w:r w:rsidRPr="002E092D">
        <w:rPr>
          <w:rFonts w:eastAsia="Calibri" w:cs="Calibri"/>
          <w:b/>
          <w:color w:val="000000"/>
          <w:lang w:val="en-US" w:eastAsia="en-US"/>
        </w:rPr>
        <w:t xml:space="preserve">Supply </w:t>
      </w:r>
      <w:r w:rsidR="00895A6B">
        <w:rPr>
          <w:rFonts w:eastAsia="Calibri" w:cs="Calibri"/>
          <w:b/>
          <w:color w:val="000000"/>
          <w:lang w:val="en-US" w:eastAsia="en-US"/>
        </w:rPr>
        <w:t xml:space="preserve">of </w:t>
      </w:r>
      <w:r w:rsidR="0078661C">
        <w:rPr>
          <w:rFonts w:eastAsia="Calibri" w:cs="Calibri"/>
          <w:b/>
          <w:color w:val="000000"/>
          <w:lang w:val="en-US" w:eastAsia="en-US"/>
        </w:rPr>
        <w:t xml:space="preserve">the </w:t>
      </w:r>
      <w:r w:rsidR="002A20CD">
        <w:rPr>
          <w:rFonts w:eastAsia="Calibri" w:cs="Calibri"/>
          <w:b/>
          <w:color w:val="000000"/>
          <w:lang w:val="en-US" w:eastAsia="en-US"/>
        </w:rPr>
        <w:t>EQUIPMENT FOR CLEANING OF CYLINDERS</w:t>
      </w:r>
      <w:r w:rsidR="006C2A6F">
        <w:rPr>
          <w:rFonts w:eastAsia="Calibri" w:cs="Calibri"/>
          <w:b/>
          <w:color w:val="000000"/>
          <w:lang w:val="en-US" w:eastAsia="en-US"/>
        </w:rPr>
        <w:t>/</w:t>
      </w:r>
    </w:p>
    <w:p w14:paraId="209B74C4" w14:textId="13A0057B" w:rsidR="00B51BDE" w:rsidRPr="002A20CD" w:rsidRDefault="0027347C" w:rsidP="0037559C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</w:pPr>
      <w:proofErr w:type="spellStart"/>
      <w:r w:rsidRPr="002A20CD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Nabava</w:t>
      </w:r>
      <w:proofErr w:type="spellEnd"/>
      <w:r w:rsidRPr="002A20CD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 xml:space="preserve"> </w:t>
      </w:r>
      <w:r w:rsidR="002A20CD" w:rsidRPr="002A20CD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OPREME ZA PRANJE VALJAKA</w:t>
      </w:r>
      <w:bookmarkEnd w:id="0"/>
      <w:bookmarkEnd w:id="2"/>
    </w:p>
    <w:sectPr w:rsidR="00B51BDE" w:rsidRPr="002A20CD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6942"/>
    <w:rsid w:val="000B726E"/>
    <w:rsid w:val="001200F3"/>
    <w:rsid w:val="0013772B"/>
    <w:rsid w:val="001A409C"/>
    <w:rsid w:val="001A4BFB"/>
    <w:rsid w:val="00243109"/>
    <w:rsid w:val="00263490"/>
    <w:rsid w:val="0027347C"/>
    <w:rsid w:val="0027527F"/>
    <w:rsid w:val="002766A9"/>
    <w:rsid w:val="002A20CD"/>
    <w:rsid w:val="002E092D"/>
    <w:rsid w:val="002E670B"/>
    <w:rsid w:val="00362282"/>
    <w:rsid w:val="0037559C"/>
    <w:rsid w:val="00393125"/>
    <w:rsid w:val="003D0EF8"/>
    <w:rsid w:val="003E15FC"/>
    <w:rsid w:val="00457EC4"/>
    <w:rsid w:val="004C3F0D"/>
    <w:rsid w:val="004F22E9"/>
    <w:rsid w:val="005357A5"/>
    <w:rsid w:val="0057023F"/>
    <w:rsid w:val="005F74AB"/>
    <w:rsid w:val="00601CAD"/>
    <w:rsid w:val="00655C7A"/>
    <w:rsid w:val="006A4F3D"/>
    <w:rsid w:val="006B7D95"/>
    <w:rsid w:val="006C2A6F"/>
    <w:rsid w:val="00702232"/>
    <w:rsid w:val="00764677"/>
    <w:rsid w:val="0078661C"/>
    <w:rsid w:val="007B3D75"/>
    <w:rsid w:val="007D43AF"/>
    <w:rsid w:val="007F1AF1"/>
    <w:rsid w:val="00812370"/>
    <w:rsid w:val="00874652"/>
    <w:rsid w:val="00895A6B"/>
    <w:rsid w:val="008E1775"/>
    <w:rsid w:val="008E33A5"/>
    <w:rsid w:val="009A42FF"/>
    <w:rsid w:val="009E6E94"/>
    <w:rsid w:val="00A14E59"/>
    <w:rsid w:val="00A70525"/>
    <w:rsid w:val="00A821DA"/>
    <w:rsid w:val="00A842A3"/>
    <w:rsid w:val="00AB050B"/>
    <w:rsid w:val="00B03753"/>
    <w:rsid w:val="00B20454"/>
    <w:rsid w:val="00B33C59"/>
    <w:rsid w:val="00B44E36"/>
    <w:rsid w:val="00B51BDE"/>
    <w:rsid w:val="00B91203"/>
    <w:rsid w:val="00BD1919"/>
    <w:rsid w:val="00C31235"/>
    <w:rsid w:val="00C65CCA"/>
    <w:rsid w:val="00C96EE3"/>
    <w:rsid w:val="00CA1F6B"/>
    <w:rsid w:val="00CC61A7"/>
    <w:rsid w:val="00E6099F"/>
    <w:rsid w:val="00EC472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562C"/>
  <w15:docId w15:val="{F1DF537A-3E9B-409A-A37B-F46D8B1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Ozana Klarić Anđić</cp:lastModifiedBy>
  <cp:revision>10</cp:revision>
  <dcterms:created xsi:type="dcterms:W3CDTF">2017-07-19T22:40:00Z</dcterms:created>
  <dcterms:modified xsi:type="dcterms:W3CDTF">2017-07-21T13:27:00Z</dcterms:modified>
</cp:coreProperties>
</file>